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江西修江水利集团有限公司成立于2004年，目前以水利水电工程设计为主业，拥有设计公司、施工公司、监理公司、检测公司等多家子、分公司，是从事水利工程建设的江西省民营企业中的佼佼者。主要经营：水利水电设计、工程技术咨询、水资源论证、水土保持设计、土地规划及复尽、工程测绘、工程地质勘察、工程招标代理、水利工程施工、监理、检测等。公司具有工程咨询乙级、工程招标代理乙级、土地规划及复垦乙级、水资源论证乙级、工程测绘乙级、工程勘察、水利全行业设计丙级、水利工程施工监理甲级、水利工程施工总承包参级、水利工程质量检测乙级等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公司具有完善的法人治理机构，股东会、董事会、监事会、经营层严格按公司法和公司章程各司其职。现有职工200余人，大专及以上学历人员占比90%以上，拥有：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1、教授级高级工程师2名；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2、高级工程师19名；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3、工程师40名。其中国家一级注册结构工程师1名、注册土木工程师(水利水电专业)2名，注册造价工程师7名、注册咨询工程师6名、注册监理工程师44名、一级注册建造师5名、一级注册建造师17名等。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一高薪厚职等你来挑战一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323" w:tblpY="201"/>
        <w:tblOverlap w:val="never"/>
        <w:tblW w:w="141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51"/>
        <w:gridCol w:w="615"/>
        <w:gridCol w:w="600"/>
        <w:gridCol w:w="636"/>
        <w:gridCol w:w="699"/>
        <w:gridCol w:w="1251"/>
        <w:gridCol w:w="765"/>
        <w:gridCol w:w="4038"/>
        <w:gridCol w:w="3912"/>
        <w:gridCol w:w="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14147" w:type="dxa"/>
            <w:gridSpan w:val="10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32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auto"/>
                <w:sz w:val="36"/>
                <w:szCs w:val="24"/>
                <w:u w:val="none"/>
                <w:lang w:val="en-US" w:eastAsia="zh-CN"/>
              </w:rPr>
              <w:t>2024年</w:t>
            </w:r>
            <w:r>
              <w:rPr>
                <w:rFonts w:hint="eastAsia" w:ascii="宋体" w:hAnsi="宋体"/>
                <w:b/>
                <w:i w:val="0"/>
                <w:snapToGrid/>
                <w:color w:val="auto"/>
                <w:sz w:val="36"/>
                <w:szCs w:val="24"/>
                <w:u w:val="none"/>
                <w:lang w:eastAsia="zh-CN"/>
              </w:rPr>
              <w:t>江西修江水利</w:t>
            </w:r>
            <w:r>
              <w:rPr>
                <w:rFonts w:hint="eastAsia" w:ascii="宋体" w:hAnsi="宋体"/>
                <w:b/>
                <w:i w:val="0"/>
                <w:snapToGrid/>
                <w:color w:val="auto"/>
                <w:sz w:val="36"/>
                <w:szCs w:val="24"/>
                <w:u w:val="none"/>
                <w:lang w:val="en-US" w:eastAsia="zh-CN"/>
              </w:rPr>
              <w:t>集团</w:t>
            </w:r>
            <w:r>
              <w:rPr>
                <w:rFonts w:hint="eastAsia" w:ascii="宋体" w:hAnsi="宋体"/>
                <w:b/>
                <w:i w:val="0"/>
                <w:snapToGrid/>
                <w:color w:val="auto"/>
                <w:sz w:val="36"/>
                <w:szCs w:val="24"/>
                <w:u w:val="none"/>
                <w:lang w:eastAsia="zh-CN"/>
              </w:rPr>
              <w:t>有限公司赣州公司招聘岗位情况一览表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岗位编码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岗位名称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人数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年龄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性别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专业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学历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岗位</w:t>
            </w:r>
            <w:r>
              <w:rPr>
                <w:rFonts w:hint="eastAsia" w:ascii="宋体" w:hAnsi="宋体"/>
                <w:b/>
                <w:i w:val="0"/>
                <w:snapToGrid/>
                <w:color w:val="auto"/>
                <w:sz w:val="22"/>
                <w:u w:val="none"/>
                <w:lang w:val="en-US" w:eastAsia="zh-CN"/>
              </w:rPr>
              <w:t>要求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岗位</w:t>
            </w:r>
            <w:r>
              <w:rPr>
                <w:rFonts w:hint="eastAsia" w:ascii="宋体" w:hAnsi="宋体"/>
                <w:b/>
                <w:i w:val="0"/>
                <w:snapToGrid/>
                <w:color w:val="auto"/>
                <w:sz w:val="22"/>
                <w:u w:val="none"/>
                <w:lang w:val="en-US" w:eastAsia="zh-CN"/>
              </w:rPr>
              <w:t>职责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auto"/>
                <w:sz w:val="22"/>
                <w:u w:val="none"/>
                <w:lang w:eastAsia="zh-CN"/>
              </w:rPr>
              <w:t>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8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001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水利工程设计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3~4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水利工程</w:t>
            </w: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给排水</w:t>
            </w:r>
            <w:r>
              <w:rPr>
                <w:rFonts w:hint="default" w:ascii="宋体" w:hAnsi="宋体" w:eastAsia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等相关专业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ind w:firstLine="210" w:firstLineChars="100"/>
              <w:jc w:val="left"/>
              <w:textAlignment w:val="top"/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kinsoku/>
              <w:autoSpaceDE/>
              <w:autoSpaceDN w:val="0"/>
              <w:ind w:firstLine="210" w:firstLineChars="100"/>
              <w:jc w:val="left"/>
              <w:textAlignment w:val="top"/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1）具有较强的责任心敬业精神、团队协作和吃苦耐劳精神，具备良好的沟通能力及学习能力；</w:t>
            </w:r>
          </w:p>
          <w:p>
            <w:pPr>
              <w:kinsoku/>
              <w:autoSpaceDE/>
              <w:autoSpaceDN w:val="0"/>
              <w:ind w:firstLine="210" w:firstLineChars="100"/>
              <w:jc w:val="left"/>
              <w:textAlignment w:val="top"/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2）水利专业知识扎实，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熟练使用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、CAD等软件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kinsoku/>
              <w:autoSpaceDE/>
              <w:autoSpaceDN w:val="0"/>
              <w:ind w:firstLine="210" w:firstLineChars="100"/>
              <w:jc w:val="left"/>
              <w:textAlignment w:val="top"/>
              <w:rPr>
                <w:rFonts w:hint="default" w:ascii="宋体" w:hAnsi="宋体" w:eastAsia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）能独立完成相关工程专业设计工作（应届生要求学习成绩优良）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insoku/>
              <w:autoSpaceDE/>
              <w:autoSpaceDN w:val="0"/>
              <w:ind w:firstLine="210" w:firstLineChars="100"/>
              <w:jc w:val="left"/>
              <w:textAlignment w:val="top"/>
              <w:rPr>
                <w:rFonts w:hint="default" w:ascii="宋体" w:hAnsi="宋体" w:eastAsia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4）</w:t>
            </w:r>
            <w:r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具备下列条件者优先考虑：曾担任过大中型项目（如：水库枢纽、引调水、市政水厂或污水厂等）主设或具有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水利</w:t>
            </w:r>
            <w:r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专业工程师职称者或持有相关执业资格证书者。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jc w:val="center"/>
              <w:textAlignment w:val="top"/>
              <w:rPr>
                <w:rFonts w:hint="default" w:ascii="宋体" w:hAnsi="宋体" w:eastAsia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按设计要求完成项目设计工作，并提交设计成果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（应届生要求学习成绩优良）</w:t>
            </w:r>
          </w:p>
          <w:p>
            <w:pPr>
              <w:kinsoku/>
              <w:autoSpaceDE/>
              <w:autoSpaceDN w:val="0"/>
              <w:ind w:firstLine="210" w:firstLineChars="100"/>
              <w:jc w:val="center"/>
              <w:textAlignment w:val="top"/>
              <w:rPr>
                <w:rFonts w:hint="default" w:ascii="宋体" w:hAnsi="宋体" w:eastAsia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薪资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04" w:hRule="atLeast"/>
        </w:trPr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002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水文技术员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2~3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ind w:firstLine="210" w:firstLineChars="100"/>
              <w:jc w:val="left"/>
              <w:textAlignment w:val="top"/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1）具有较强的责任心敬业精神、团队协作和吃苦耐劳精神，具备良好的沟通能力及学习能力；</w:t>
            </w:r>
          </w:p>
          <w:p>
            <w:pPr>
              <w:kinsoku/>
              <w:autoSpaceDE/>
              <w:autoSpaceDN w:val="0"/>
              <w:ind w:firstLine="210" w:firstLineChars="100"/>
              <w:jc w:val="left"/>
              <w:textAlignment w:val="top"/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2）水文专业知识扎实，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熟练使用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、CAD等软件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kinsoku/>
              <w:autoSpaceDE/>
              <w:autoSpaceDN w:val="0"/>
              <w:ind w:firstLine="210" w:firstLineChars="100"/>
              <w:jc w:val="left"/>
              <w:textAlignment w:val="top"/>
              <w:rPr>
                <w:rFonts w:hint="default" w:ascii="宋体" w:hAnsi="宋体" w:eastAsia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）能独立完成相关工程专业水文工作（应届生要求学习成绩优良）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insoku/>
              <w:autoSpaceDE/>
              <w:autoSpaceDN w:val="0"/>
              <w:ind w:firstLine="210" w:firstLineChars="100"/>
              <w:jc w:val="left"/>
              <w:textAlignment w:val="top"/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4）</w:t>
            </w:r>
            <w:r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具备下列条件者优先考虑：曾担任过大中型项目（如：水库枢纽、引调水、市政水厂或污水厂等）主设或具有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水文</w:t>
            </w:r>
            <w:r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专业工程师职称者或持有相关执业资格证书者。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jc w:val="center"/>
              <w:textAlignment w:val="top"/>
              <w:rPr>
                <w:rFonts w:hint="default" w:ascii="宋体" w:hAnsi="宋体" w:eastAsia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按设计要求完成项目水文工作，并提交水文工作成果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（应届生要求学习成绩优良）</w:t>
            </w:r>
          </w:p>
          <w:p>
            <w:pPr>
              <w:kinsoku/>
              <w:autoSpaceDE/>
              <w:autoSpaceDN w:val="0"/>
              <w:ind w:firstLine="210" w:firstLineChars="100"/>
              <w:jc w:val="center"/>
              <w:textAlignment w:val="top"/>
              <w:rPr>
                <w:rFonts w:hint="default" w:ascii="宋体" w:hAnsi="宋体" w:eastAsia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薪资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94" w:hRule="atLeast"/>
        </w:trPr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003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Theme="minorEastAsia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测绘技术员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测绘工程、地理信息科学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firstLine="210" w:firstLineChars="100"/>
              <w:jc w:val="both"/>
              <w:textAlignment w:val="top"/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1）具有较强的责任心敬业精神、团队协作和吃苦耐劳精神，具备良好的沟通能力及学习能力；</w:t>
            </w:r>
          </w:p>
          <w:p>
            <w:pPr>
              <w:kinsoku/>
              <w:autoSpaceDE/>
              <w:autoSpaceDN w:val="0"/>
              <w:ind w:firstLine="210" w:firstLineChars="100"/>
              <w:jc w:val="both"/>
              <w:textAlignment w:val="top"/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2）测绘专业知识扎实，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熟练使用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、CAD等软件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kinsoku/>
              <w:autoSpaceDE/>
              <w:autoSpaceDN w:val="0"/>
              <w:ind w:firstLine="210" w:firstLineChars="100"/>
              <w:jc w:val="both"/>
              <w:textAlignment w:val="top"/>
              <w:rPr>
                <w:rFonts w:hint="default" w:ascii="宋体" w:hAnsi="宋体" w:eastAsia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）能独立完成相关工程专业测绘工作（应届生要求学习成绩优良）。</w:t>
            </w:r>
          </w:p>
          <w:p>
            <w:pPr>
              <w:kinsoku/>
              <w:autoSpaceDE/>
              <w:autoSpaceDN w:val="0"/>
              <w:ind w:firstLine="210" w:firstLineChars="100"/>
              <w:jc w:val="both"/>
              <w:textAlignment w:val="top"/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jc w:val="center"/>
              <w:textAlignment w:val="top"/>
              <w:rPr>
                <w:rFonts w:hint="default" w:ascii="宋体" w:hAnsi="宋体" w:eastAsia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按设计要求完成项目测绘工作，并提交测绘工作成果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（应届生要求学习成绩优良）</w:t>
            </w:r>
          </w:p>
          <w:p>
            <w:pPr>
              <w:kinsoku/>
              <w:autoSpaceDE/>
              <w:autoSpaceDN w:val="0"/>
              <w:ind w:firstLine="210" w:firstLineChars="100"/>
              <w:jc w:val="center"/>
              <w:textAlignment w:val="top"/>
              <w:rPr>
                <w:rFonts w:hint="default" w:ascii="宋体" w:hAnsi="宋体" w:eastAsia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薪资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44" w:hRule="atLeast"/>
        </w:trPr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004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地质技术员</w:t>
            </w:r>
            <w:bookmarkStart w:id="0" w:name="_GoBack"/>
            <w:bookmarkEnd w:id="0"/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资源勘查工程、勘查技术与工程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firstLine="210" w:firstLineChars="100"/>
              <w:jc w:val="both"/>
              <w:textAlignment w:val="top"/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1）具有较强的责任心敬业精神、团队协作和吃苦耐劳精神，具备良好的沟通能力及学习能力；</w:t>
            </w:r>
          </w:p>
          <w:p>
            <w:pPr>
              <w:kinsoku/>
              <w:autoSpaceDE/>
              <w:autoSpaceDN w:val="0"/>
              <w:ind w:firstLine="210" w:firstLineChars="100"/>
              <w:jc w:val="both"/>
              <w:textAlignment w:val="top"/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2）地质专业知识扎实，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熟练使用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、CAD等软件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kinsoku/>
              <w:autoSpaceDE/>
              <w:autoSpaceDN w:val="0"/>
              <w:ind w:firstLine="210" w:firstLineChars="100"/>
              <w:jc w:val="both"/>
              <w:textAlignment w:val="top"/>
              <w:rPr>
                <w:rFonts w:hint="default" w:ascii="宋体" w:hAnsi="宋体" w:eastAsia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）能独立完成相关工程专业地质工作（应届生要求学习成绩优良）。</w:t>
            </w:r>
          </w:p>
          <w:p>
            <w:pPr>
              <w:kinsoku/>
              <w:autoSpaceDE/>
              <w:autoSpaceDN w:val="0"/>
              <w:ind w:firstLine="210" w:firstLineChars="100"/>
              <w:jc w:val="both"/>
              <w:textAlignment w:val="top"/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jc w:val="center"/>
              <w:textAlignment w:val="top"/>
              <w:rPr>
                <w:rFonts w:hint="default" w:ascii="宋体" w:hAnsi="宋体" w:eastAsia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按设计要求完成项目地质工作，并提交地质工作成果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（应届生要求学习成绩优良）</w:t>
            </w:r>
          </w:p>
          <w:p>
            <w:pPr>
              <w:kinsoku/>
              <w:autoSpaceDE/>
              <w:autoSpaceDN w:val="0"/>
              <w:ind w:firstLine="210" w:firstLineChars="100"/>
              <w:jc w:val="center"/>
              <w:textAlignment w:val="top"/>
              <w:rPr>
                <w:rFonts w:hint="default" w:ascii="宋体" w:hAnsi="宋体" w:eastAsia="宋体" w:cs="Times New Roman"/>
                <w:b w:val="0"/>
                <w:bCs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薪资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43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005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水工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设计项目负责人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周岁及以下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水利工程、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水工结构工程、农田水利工程、水利水电工程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firstLine="210" w:firstLineChars="100"/>
              <w:jc w:val="left"/>
              <w:textAlignment w:val="top"/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1）具有较强的责任心敬业精神、团队协作和吃苦耐劳精神，具备良好的沟通能力、分析及表达能力；</w:t>
            </w:r>
          </w:p>
          <w:p>
            <w:pPr>
              <w:kinsoku/>
              <w:autoSpaceDE/>
              <w:autoSpaceDN w:val="0"/>
              <w:ind w:firstLine="210" w:firstLineChars="10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工程师职称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从事水利工程设计相关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工作3年以上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kinsoku/>
              <w:autoSpaceDE/>
              <w:autoSpaceDN w:val="0"/>
              <w:ind w:firstLine="210" w:firstLineChars="10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专业知识扎实，能够独立承担项目设计，并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熟练使用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、CAD、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计算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等软件；</w:t>
            </w:r>
          </w:p>
          <w:p>
            <w:pPr>
              <w:kinsoku/>
              <w:autoSpaceDE/>
              <w:autoSpaceDN w:val="0"/>
              <w:ind w:firstLine="210" w:firstLineChars="100"/>
              <w:jc w:val="left"/>
              <w:textAlignment w:val="top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）具备下列条件者优先考虑：曾担任过大中型项目（如：水库枢纽、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河道治理、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引调水、水厂或污水厂等）主设，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高级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工程师。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ind w:firstLine="210" w:firstLineChars="100"/>
              <w:jc w:val="left"/>
              <w:textAlignment w:val="top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1）负责项目方案、可研、初设、施工图等各阶段的设计任务，并确保设计质量；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2）与各专业保持高效沟通、协调推进项目进度。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br w:type="textWrapping"/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薪酬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面议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①</w:t>
      </w:r>
      <w:r>
        <w:rPr>
          <w:rFonts w:hint="default" w:ascii="黑体" w:hAnsi="黑体" w:eastAsia="黑体" w:cs="黑体"/>
          <w:b/>
          <w:bCs/>
          <w:sz w:val="24"/>
          <w:szCs w:val="24"/>
          <w:lang w:eastAsia="zh-CN"/>
        </w:rPr>
        <w:t>年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薪酬总额：含岗位工资、绩效工资、年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终奖金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、五险一金、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交通补贴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通讯补贴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节日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福利等；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②另有其他福利：生日关爱、节日慰问、每年定期体检、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每年团队旅游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③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赣州市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工作地点：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江西省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赣州市章贡区长征大道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12号金鹏怡和园5栋1-3#办公楼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④解释权归公司综合事业部所有；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⑤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联系人：叶经理 18907078666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lang w:eastAsia="zh-CN"/>
        </w:rPr>
      </w:pPr>
    </w:p>
    <w:sectPr>
      <w:pgSz w:w="16838" w:h="11906" w:orient="landscape"/>
      <w:pgMar w:top="669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NjRiYTE2MWU3YWExYTJmNmUyYmNmNWNhM2ZkYzQifQ=="/>
  </w:docVars>
  <w:rsids>
    <w:rsidRoot w:val="2F99507A"/>
    <w:rsid w:val="03FA2AE0"/>
    <w:rsid w:val="11641C95"/>
    <w:rsid w:val="147F2942"/>
    <w:rsid w:val="199209CD"/>
    <w:rsid w:val="1D3F4016"/>
    <w:rsid w:val="1DE877AA"/>
    <w:rsid w:val="244A2F6C"/>
    <w:rsid w:val="2F99507A"/>
    <w:rsid w:val="30770068"/>
    <w:rsid w:val="39885597"/>
    <w:rsid w:val="49B110EE"/>
    <w:rsid w:val="53772224"/>
    <w:rsid w:val="5A7616BE"/>
    <w:rsid w:val="66106E6A"/>
    <w:rsid w:val="692A3BD4"/>
    <w:rsid w:val="6D4A4A10"/>
    <w:rsid w:val="6F016C96"/>
    <w:rsid w:val="70C452ED"/>
    <w:rsid w:val="7671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 w:line="210" w:lineRule="atLeast"/>
      <w:ind w:left="0" w:right="0"/>
      <w:jc w:val="left"/>
    </w:pPr>
    <w:rPr>
      <w:rFonts w:ascii="微软雅黑" w:hAnsi="微软雅黑" w:eastAsia="微软雅黑" w:cs="微软雅黑"/>
      <w:color w:val="555555"/>
      <w:kern w:val="0"/>
      <w:sz w:val="21"/>
      <w:szCs w:val="21"/>
      <w:lang w:val="en-US" w:eastAsia="zh-CN" w:bidi="ar"/>
    </w:rPr>
  </w:style>
  <w:style w:type="paragraph" w:customStyle="1" w:styleId="5">
    <w:name w:val="1"/>
    <w:basedOn w:val="1"/>
    <w:qFormat/>
    <w:uiPriority w:val="0"/>
    <w:pPr>
      <w:spacing w:before="91" w:line="219" w:lineRule="auto"/>
      <w:jc w:val="center"/>
      <w:outlineLvl w:val="0"/>
    </w:pPr>
    <w:rPr>
      <w:rFonts w:hint="eastAsia" w:ascii="Arial" w:hAnsi="Arial" w:eastAsia="Arial" w:cs="Arial"/>
      <w:snapToGrid w:val="0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1430</Words>
  <Characters>1478</Characters>
  <Lines>0</Lines>
  <Paragraphs>0</Paragraphs>
  <TotalTime>0</TotalTime>
  <ScaleCrop>false</ScaleCrop>
  <LinksUpToDate>false</LinksUpToDate>
  <CharactersWithSpaces>1484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2022-11-25T01:34:00Z</dcterms:created>
  <dc:creator>红颜旧</dc:creator>
  <cp:lastModifiedBy>红颜旧</cp:lastModifiedBy>
  <dcterms:modified xsi:type="dcterms:W3CDTF">2023-12-06T03:55:17Z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99FCB8EBDCBC4F47B88AC5C00CCFDF52</vt:lpwstr>
  </property>
</Properties>
</file>